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2E" w:rsidRDefault="009F492E" w:rsidP="009F492E">
      <w:pPr>
        <w:shd w:val="clear" w:color="auto" w:fill="FFFFFF"/>
        <w:spacing w:after="225"/>
        <w:outlineLvl w:val="0"/>
        <w:rPr>
          <w:rFonts w:ascii="Arial" w:hAnsi="Arial" w:cs="Arial"/>
          <w:color w:val="282828"/>
          <w:kern w:val="36"/>
          <w:sz w:val="48"/>
          <w:szCs w:val="48"/>
          <w:lang w:val="en-GB" w:eastAsia="en-GB"/>
        </w:rPr>
      </w:pPr>
      <w:r>
        <w:rPr>
          <w:rFonts w:ascii="Arial" w:hAnsi="Arial" w:cs="Arial"/>
          <w:color w:val="282828"/>
          <w:kern w:val="36"/>
          <w:sz w:val="48"/>
          <w:szCs w:val="48"/>
          <w:lang w:val="en-GB" w:eastAsia="en-GB"/>
        </w:rPr>
        <w:t>Parley Cricket Club</w:t>
      </w:r>
    </w:p>
    <w:p w:rsidR="009F492E" w:rsidRPr="009F492E" w:rsidRDefault="009F492E" w:rsidP="009F492E">
      <w:pPr>
        <w:shd w:val="clear" w:color="auto" w:fill="FFFFFF"/>
        <w:spacing w:after="225"/>
        <w:outlineLvl w:val="0"/>
        <w:rPr>
          <w:rFonts w:ascii="Arial" w:hAnsi="Arial" w:cs="Arial"/>
          <w:color w:val="282828"/>
          <w:kern w:val="36"/>
          <w:sz w:val="48"/>
          <w:szCs w:val="48"/>
          <w:lang w:val="en-GB" w:eastAsia="en-GB"/>
        </w:rPr>
      </w:pPr>
      <w:r w:rsidRPr="009F492E">
        <w:rPr>
          <w:rFonts w:ascii="Arial" w:hAnsi="Arial" w:cs="Arial"/>
          <w:color w:val="282828"/>
          <w:kern w:val="36"/>
          <w:sz w:val="48"/>
          <w:szCs w:val="48"/>
          <w:lang w:val="en-GB" w:eastAsia="en-GB"/>
        </w:rPr>
        <w:t>ECB Coaches Code of Conduct</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Cricket coaches play a crucial role in the development of the game and in the lives of the players they coach. Good cricket coaches ensure that individuals in cricket have positive experiences and are therefore more likely to continue in the game and achieve their potential.</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Coaching, as an emerging profession, must demonstrate at all levels, a high degree of honesty, integrity and competence. The need for cricket coaches to understand and act on their responsibilities is of critical importance to the game, as is the concept of participation for fun and enjoyment as well as achievement. This is implicit within good coaching practice and promotes a professional image of the good practitioner. This Code of Conduct sets out the standards that coaches are required to meet.</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Good cricket coaching practice needs to reflect the following key principles:</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b/>
          <w:bCs/>
          <w:color w:val="282828"/>
          <w:lang w:val="en-GB" w:eastAsia="en-GB"/>
        </w:rPr>
        <w:t>Rights</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Cricket coaches must respect and champion the rights of every individual to participate in the game.</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b/>
          <w:bCs/>
          <w:color w:val="282828"/>
          <w:lang w:val="en-GB" w:eastAsia="en-GB"/>
        </w:rPr>
        <w:t>Relationships</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Cricket coaches must develop a professional relationship with players (and others) based on openness, honesty, mutual trust and respect</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b/>
          <w:bCs/>
          <w:color w:val="282828"/>
          <w:lang w:val="en-GB" w:eastAsia="en-GB"/>
        </w:rPr>
        <w:t>Responsibilities – personal standards</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Cricket coaches must demonstrate proper personal behaviour and conduct at all times.</w:t>
      </w:r>
    </w:p>
    <w:p w:rsidR="009F492E" w:rsidRDefault="009F492E" w:rsidP="009F492E">
      <w:pPr>
        <w:shd w:val="clear" w:color="auto" w:fill="FFFFFF"/>
        <w:spacing w:after="150"/>
        <w:rPr>
          <w:rFonts w:ascii="Arial" w:hAnsi="Arial" w:cs="Arial"/>
          <w:b/>
          <w:bCs/>
          <w:color w:val="282828"/>
          <w:lang w:val="en-GB" w:eastAsia="en-GB"/>
        </w:rPr>
      </w:pPr>
    </w:p>
    <w:p w:rsidR="009F492E" w:rsidRDefault="009F492E" w:rsidP="009F492E">
      <w:pPr>
        <w:shd w:val="clear" w:color="auto" w:fill="FFFFFF"/>
        <w:spacing w:after="150"/>
        <w:rPr>
          <w:rFonts w:ascii="Arial" w:hAnsi="Arial" w:cs="Arial"/>
          <w:b/>
          <w:bCs/>
          <w:color w:val="282828"/>
          <w:lang w:val="en-GB" w:eastAsia="en-GB"/>
        </w:rPr>
      </w:pPr>
    </w:p>
    <w:p w:rsidR="009F492E" w:rsidRDefault="009F492E" w:rsidP="009F492E">
      <w:pPr>
        <w:shd w:val="clear" w:color="auto" w:fill="FFFFFF"/>
        <w:spacing w:after="150"/>
        <w:rPr>
          <w:rFonts w:ascii="Arial" w:hAnsi="Arial" w:cs="Arial"/>
          <w:b/>
          <w:bCs/>
          <w:color w:val="282828"/>
          <w:lang w:val="en-GB" w:eastAsia="en-GB"/>
        </w:rPr>
      </w:pPr>
    </w:p>
    <w:p w:rsidR="009F492E" w:rsidRDefault="009F492E" w:rsidP="009F492E">
      <w:pPr>
        <w:shd w:val="clear" w:color="auto" w:fill="FFFFFF"/>
        <w:spacing w:after="150"/>
        <w:rPr>
          <w:rFonts w:ascii="Arial" w:hAnsi="Arial" w:cs="Arial"/>
          <w:b/>
          <w:bCs/>
          <w:color w:val="282828"/>
          <w:lang w:val="en-GB" w:eastAsia="en-GB"/>
        </w:rPr>
      </w:pPr>
    </w:p>
    <w:p w:rsidR="009F492E" w:rsidRDefault="009F492E" w:rsidP="009F492E">
      <w:pPr>
        <w:shd w:val="clear" w:color="auto" w:fill="FFFFFF"/>
        <w:spacing w:after="150"/>
        <w:rPr>
          <w:rFonts w:ascii="Arial" w:hAnsi="Arial" w:cs="Arial"/>
          <w:b/>
          <w:bCs/>
          <w:color w:val="282828"/>
          <w:lang w:val="en-GB" w:eastAsia="en-GB"/>
        </w:rPr>
      </w:pP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b/>
          <w:bCs/>
          <w:color w:val="282828"/>
          <w:lang w:val="en-GB" w:eastAsia="en-GB"/>
        </w:rPr>
        <w:lastRenderedPageBreak/>
        <w:t>Responsibilities – professional standards</w:t>
      </w:r>
    </w:p>
    <w:p w:rsid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To maximise the benefits and minimise the risks to players, coaches must attain a high level of competence through appropriate qualifications and a commitment to ongoing training that ensures safe and correct practice.</w:t>
      </w:r>
    </w:p>
    <w:p w:rsidR="009F492E" w:rsidRDefault="009F492E" w:rsidP="009F492E">
      <w:pPr>
        <w:shd w:val="clear" w:color="auto" w:fill="FFFFFF"/>
        <w:spacing w:after="150"/>
        <w:rPr>
          <w:rFonts w:ascii="Arial" w:hAnsi="Arial" w:cs="Arial"/>
          <w:b/>
          <w:bCs/>
          <w:color w:val="282828"/>
          <w:lang w:val="en-GB" w:eastAsia="en-GB"/>
        </w:rPr>
      </w:pPr>
    </w:p>
    <w:p w:rsidR="009F492E" w:rsidRDefault="009F492E" w:rsidP="009F492E">
      <w:pPr>
        <w:shd w:val="clear" w:color="auto" w:fill="FFFFFF"/>
        <w:spacing w:after="150"/>
        <w:rPr>
          <w:rFonts w:ascii="Arial" w:hAnsi="Arial" w:cs="Arial"/>
          <w:b/>
          <w:bCs/>
          <w:color w:val="282828"/>
          <w:lang w:val="en-GB" w:eastAsia="en-GB"/>
        </w:rPr>
      </w:pPr>
    </w:p>
    <w:p w:rsidR="009F492E" w:rsidRDefault="009F492E" w:rsidP="009F492E">
      <w:pPr>
        <w:shd w:val="clear" w:color="auto" w:fill="FFFFFF"/>
        <w:spacing w:after="150"/>
        <w:rPr>
          <w:rFonts w:ascii="Arial" w:hAnsi="Arial" w:cs="Arial"/>
          <w:b/>
          <w:bCs/>
          <w:color w:val="282828"/>
          <w:lang w:val="en-GB" w:eastAsia="en-GB"/>
        </w:rPr>
      </w:pP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b/>
          <w:bCs/>
          <w:color w:val="282828"/>
          <w:lang w:val="en-GB" w:eastAsia="en-GB"/>
        </w:rPr>
        <w:t>Implementation issues</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This code sets out the standards that coaches are required to meet. It reflects BEST PRACTICE in coaching across the broadest spectrum of roles and responsibilities and the ECB recognises that the extent to which coaches are required to comply with all the content of this code may be considered by reference to the nature of the coaching role.</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All coaches holding recognised ECB qualifications are required to abide by this code.</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 </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This code:</w:t>
      </w:r>
    </w:p>
    <w:p w:rsidR="009F492E" w:rsidRPr="009F492E" w:rsidRDefault="009F492E" w:rsidP="009F492E">
      <w:pPr>
        <w:numPr>
          <w:ilvl w:val="0"/>
          <w:numId w:val="7"/>
        </w:numPr>
        <w:shd w:val="clear" w:color="auto" w:fill="FFFFFF"/>
        <w:spacing w:before="100" w:beforeAutospacing="1" w:after="100" w:afterAutospacing="1"/>
        <w:rPr>
          <w:rFonts w:ascii="Arial" w:hAnsi="Arial" w:cs="Arial"/>
          <w:color w:val="282828"/>
          <w:lang w:val="en-GB" w:eastAsia="en-GB"/>
        </w:rPr>
      </w:pPr>
      <w:r w:rsidRPr="009F492E">
        <w:rPr>
          <w:rFonts w:ascii="Arial" w:hAnsi="Arial" w:cs="Arial"/>
          <w:color w:val="282828"/>
          <w:lang w:val="en-GB" w:eastAsia="en-GB"/>
        </w:rPr>
        <w:t>is a constituent part of a policy and procedure for dealing with allegations and complaints</w:t>
      </w:r>
    </w:p>
    <w:p w:rsidR="009F492E" w:rsidRPr="009F492E" w:rsidRDefault="009F492E" w:rsidP="009F492E">
      <w:pPr>
        <w:numPr>
          <w:ilvl w:val="0"/>
          <w:numId w:val="7"/>
        </w:numPr>
        <w:shd w:val="clear" w:color="auto" w:fill="FFFFFF"/>
        <w:spacing w:before="100" w:beforeAutospacing="1" w:after="100" w:afterAutospacing="1"/>
        <w:rPr>
          <w:rFonts w:ascii="Arial" w:hAnsi="Arial" w:cs="Arial"/>
          <w:color w:val="282828"/>
          <w:lang w:val="en-GB" w:eastAsia="en-GB"/>
        </w:rPr>
      </w:pPr>
      <w:r w:rsidRPr="009F492E">
        <w:rPr>
          <w:rFonts w:ascii="Arial" w:hAnsi="Arial" w:cs="Arial"/>
          <w:color w:val="282828"/>
          <w:lang w:val="en-GB" w:eastAsia="en-GB"/>
        </w:rPr>
        <w:t>is used as the definitive guide and benchmark measure of coaching practice in determining any need for sanctions against a coach</w:t>
      </w:r>
    </w:p>
    <w:p w:rsidR="009F492E" w:rsidRPr="009F492E" w:rsidRDefault="009F492E" w:rsidP="009F492E">
      <w:pPr>
        <w:numPr>
          <w:ilvl w:val="0"/>
          <w:numId w:val="7"/>
        </w:numPr>
        <w:shd w:val="clear" w:color="auto" w:fill="FFFFFF"/>
        <w:spacing w:before="100" w:beforeAutospacing="1" w:after="100" w:afterAutospacing="1"/>
        <w:rPr>
          <w:rFonts w:ascii="Arial" w:hAnsi="Arial" w:cs="Arial"/>
          <w:color w:val="282828"/>
          <w:lang w:val="en-GB" w:eastAsia="en-GB"/>
        </w:rPr>
      </w:pPr>
      <w:r w:rsidRPr="009F492E">
        <w:rPr>
          <w:rFonts w:ascii="Arial" w:hAnsi="Arial" w:cs="Arial"/>
          <w:color w:val="282828"/>
          <w:lang w:val="en-GB" w:eastAsia="en-GB"/>
        </w:rPr>
        <w:t>is fully integrated into the cricket and coach education process</w:t>
      </w:r>
    </w:p>
    <w:p w:rsidR="009F492E" w:rsidRPr="009F492E" w:rsidRDefault="009F492E" w:rsidP="009F492E">
      <w:pPr>
        <w:numPr>
          <w:ilvl w:val="0"/>
          <w:numId w:val="7"/>
        </w:numPr>
        <w:shd w:val="clear" w:color="auto" w:fill="FFFFFF"/>
        <w:spacing w:before="100" w:beforeAutospacing="1" w:after="100" w:afterAutospacing="1"/>
        <w:rPr>
          <w:rFonts w:ascii="Arial" w:hAnsi="Arial" w:cs="Arial"/>
          <w:color w:val="282828"/>
          <w:lang w:val="en-GB" w:eastAsia="en-GB"/>
        </w:rPr>
      </w:pPr>
      <w:r w:rsidRPr="009F492E">
        <w:rPr>
          <w:rFonts w:ascii="Arial" w:hAnsi="Arial" w:cs="Arial"/>
          <w:color w:val="282828"/>
          <w:lang w:val="en-GB" w:eastAsia="en-GB"/>
        </w:rPr>
        <w:t>is assessed as part of the cricket coach accreditation process</w:t>
      </w:r>
    </w:p>
    <w:p w:rsidR="009F492E" w:rsidRPr="009F492E" w:rsidRDefault="009F492E" w:rsidP="009F492E">
      <w:pPr>
        <w:numPr>
          <w:ilvl w:val="0"/>
          <w:numId w:val="7"/>
        </w:numPr>
        <w:shd w:val="clear" w:color="auto" w:fill="FFFFFF"/>
        <w:spacing w:before="100" w:beforeAutospacing="1" w:after="100" w:afterAutospacing="1"/>
        <w:rPr>
          <w:rFonts w:ascii="Arial" w:hAnsi="Arial" w:cs="Arial"/>
          <w:color w:val="282828"/>
          <w:lang w:val="en-GB" w:eastAsia="en-GB"/>
        </w:rPr>
      </w:pPr>
      <w:proofErr w:type="gramStart"/>
      <w:r w:rsidRPr="009F492E">
        <w:rPr>
          <w:rFonts w:ascii="Arial" w:hAnsi="Arial" w:cs="Arial"/>
          <w:color w:val="282828"/>
          <w:lang w:val="en-GB" w:eastAsia="en-GB"/>
        </w:rPr>
        <w:t>is</w:t>
      </w:r>
      <w:proofErr w:type="gramEnd"/>
      <w:r w:rsidRPr="009F492E">
        <w:rPr>
          <w:rFonts w:ascii="Arial" w:hAnsi="Arial" w:cs="Arial"/>
          <w:color w:val="282828"/>
          <w:lang w:val="en-GB" w:eastAsia="en-GB"/>
        </w:rPr>
        <w:t xml:space="preserve"> supported by the appropriate training and resources.</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 </w:t>
      </w:r>
    </w:p>
    <w:p w:rsidR="009F492E" w:rsidRP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ECB has developed a training resource that underpins many of the concepts contained within this Code of Conduct. They include the integration of safeguarding throughout the ECB coaching training for both the children’s and young people and adults’ coaching pathways, and the online safeguarding module:</w:t>
      </w:r>
    </w:p>
    <w:p w:rsidR="009F492E" w:rsidRPr="009F492E" w:rsidRDefault="009F492E" w:rsidP="009F492E">
      <w:pPr>
        <w:numPr>
          <w:ilvl w:val="0"/>
          <w:numId w:val="8"/>
        </w:numPr>
        <w:shd w:val="clear" w:color="auto" w:fill="FFFFFF"/>
        <w:spacing w:before="100" w:beforeAutospacing="1" w:after="100" w:afterAutospacing="1"/>
        <w:rPr>
          <w:rFonts w:ascii="Arial" w:hAnsi="Arial" w:cs="Arial"/>
          <w:color w:val="282828"/>
          <w:lang w:val="en-GB" w:eastAsia="en-GB"/>
        </w:rPr>
      </w:pPr>
      <w:r w:rsidRPr="009F492E">
        <w:rPr>
          <w:rFonts w:ascii="Arial" w:hAnsi="Arial" w:cs="Arial"/>
          <w:color w:val="282828"/>
          <w:lang w:val="en-GB" w:eastAsia="en-GB"/>
        </w:rPr>
        <w:t>Safeguarding Young Cricketers</w:t>
      </w:r>
    </w:p>
    <w:p w:rsidR="009F492E" w:rsidRDefault="009F492E" w:rsidP="009F492E">
      <w:pPr>
        <w:shd w:val="clear" w:color="auto" w:fill="FFFFFF"/>
        <w:spacing w:after="150"/>
        <w:rPr>
          <w:rFonts w:ascii="Arial" w:hAnsi="Arial" w:cs="Arial"/>
          <w:color w:val="282828"/>
          <w:lang w:val="en-GB" w:eastAsia="en-GB"/>
        </w:rPr>
      </w:pPr>
      <w:r w:rsidRPr="009F492E">
        <w:rPr>
          <w:rFonts w:ascii="Arial" w:hAnsi="Arial" w:cs="Arial"/>
          <w:color w:val="282828"/>
          <w:lang w:val="en-GB" w:eastAsia="en-GB"/>
        </w:rPr>
        <w:t xml:space="preserve">All </w:t>
      </w:r>
      <w:r>
        <w:rPr>
          <w:rFonts w:ascii="Arial" w:hAnsi="Arial" w:cs="Arial"/>
          <w:color w:val="282828"/>
          <w:lang w:val="en-GB" w:eastAsia="en-GB"/>
        </w:rPr>
        <w:t>Parley</w:t>
      </w:r>
      <w:r w:rsidRPr="009F492E">
        <w:rPr>
          <w:rFonts w:ascii="Arial" w:hAnsi="Arial" w:cs="Arial"/>
          <w:color w:val="282828"/>
          <w:lang w:val="en-GB" w:eastAsia="en-GB"/>
        </w:rPr>
        <w:t xml:space="preserve"> qualified coaches are aware of and abide by the ECB Coaches Code of Conduct. </w:t>
      </w:r>
    </w:p>
    <w:p w:rsidR="009F492E" w:rsidRPr="009F492E" w:rsidRDefault="009F492E" w:rsidP="009F492E">
      <w:pPr>
        <w:shd w:val="clear" w:color="auto" w:fill="FFFFFF"/>
        <w:spacing w:after="150"/>
        <w:rPr>
          <w:rFonts w:ascii="Arial" w:hAnsi="Arial" w:cs="Arial"/>
          <w:color w:val="282828"/>
          <w:lang w:val="en-GB" w:eastAsia="en-GB"/>
        </w:rPr>
      </w:pPr>
      <w:r>
        <w:rPr>
          <w:rFonts w:ascii="Arial" w:hAnsi="Arial" w:cs="Arial"/>
          <w:color w:val="282828"/>
          <w:lang w:val="en-GB" w:eastAsia="en-GB"/>
        </w:rPr>
        <w:t xml:space="preserve">Parley Cricket Club membership lists for all age groups can only </w:t>
      </w:r>
      <w:proofErr w:type="gramStart"/>
      <w:r>
        <w:rPr>
          <w:rFonts w:ascii="Arial" w:hAnsi="Arial" w:cs="Arial"/>
          <w:color w:val="282828"/>
          <w:lang w:val="en-GB" w:eastAsia="en-GB"/>
        </w:rPr>
        <w:t>be</w:t>
      </w:r>
      <w:proofErr w:type="gramEnd"/>
      <w:r>
        <w:rPr>
          <w:rFonts w:ascii="Arial" w:hAnsi="Arial" w:cs="Arial"/>
          <w:color w:val="282828"/>
          <w:lang w:val="en-GB" w:eastAsia="en-GB"/>
        </w:rPr>
        <w:t xml:space="preserve"> used by coaches for cricketing purposes and not for personal gain.</w:t>
      </w:r>
    </w:p>
    <w:p w:rsidR="00A43083" w:rsidRDefault="00A43083" w:rsidP="006C0C5E">
      <w:pPr>
        <w:jc w:val="both"/>
        <w:rPr>
          <w:rFonts w:ascii="Arial Narrow" w:hAnsi="Arial Narrow"/>
        </w:rPr>
      </w:pPr>
    </w:p>
    <w:p w:rsidR="00A77CBE" w:rsidRDefault="00A77CBE" w:rsidP="006C0C5E">
      <w:pPr>
        <w:jc w:val="both"/>
        <w:rPr>
          <w:rFonts w:ascii="Arial Narrow" w:hAnsi="Arial Narrow"/>
        </w:rPr>
      </w:pPr>
    </w:p>
    <w:p w:rsidR="00A77CBE" w:rsidRDefault="00CB5870" w:rsidP="00CB5870">
      <w:pPr>
        <w:tabs>
          <w:tab w:val="left" w:pos="5295"/>
        </w:tabs>
        <w:jc w:val="both"/>
        <w:rPr>
          <w:rFonts w:ascii="Arial Narrow" w:hAnsi="Arial Narrow"/>
        </w:rPr>
      </w:pPr>
      <w:r>
        <w:rPr>
          <w:rFonts w:ascii="Arial Narrow" w:hAnsi="Arial Narrow"/>
        </w:rPr>
        <w:tab/>
      </w:r>
    </w:p>
    <w:p w:rsidR="006E6A0E" w:rsidRDefault="006E6A0E" w:rsidP="00A77CBE">
      <w:pPr>
        <w:rPr>
          <w:rFonts w:ascii="Tahoma" w:hAnsi="Tahoma" w:cs="Tahoma"/>
          <w:color w:val="000066"/>
        </w:rPr>
      </w:pPr>
    </w:p>
    <w:p w:rsidR="006E6A0E" w:rsidRPr="006E6A0E" w:rsidRDefault="009F492E" w:rsidP="006E6A0E">
      <w:pPr>
        <w:rPr>
          <w:rFonts w:ascii="Tahoma" w:hAnsi="Tahoma" w:cs="Tahoma"/>
        </w:rPr>
      </w:pPr>
      <w:r>
        <w:rPr>
          <w:rFonts w:ascii="Tahoma" w:hAnsi="Tahoma" w:cs="Tahoma"/>
          <w:noProof/>
        </w:rPr>
        <w:pict>
          <v:rect id="_x0000_s1027" style="position:absolute;margin-left:437.4pt;margin-top:17.65pt;width:54.9pt;height:54.9pt;z-index:251658240" o:preferrelative="t" filled="f" stroked="f" o:cliptowrap="t">
            <v:stroke>
              <o:left v:ext="view" joinstyle="miter"/>
              <o:top v:ext="view" joinstyle="miter"/>
              <o:right v:ext="view" joinstyle="miter"/>
              <o:bottom v:ext="view" joinstyle="miter"/>
            </v:stroke>
            <v:imagedata r:id="rId8" o:title="ecbclubmark"/>
            <v:path o:extrusionok="f"/>
            <o:lock v:ext="edit" aspectratio="t"/>
          </v:rect>
        </w:pict>
      </w:r>
      <w:r>
        <w:rPr>
          <w:rFonts w:ascii="Arial Narrow" w:hAnsi="Arial Narrow"/>
          <w:noProof/>
        </w:rPr>
        <w:pict>
          <v:rect id="_x0000_s1026" style="position:absolute;margin-left:-75pt;margin-top:18.4pt;width:54.25pt;height:60.95pt;z-index:251657216;mso-wrap-distance-left:2.88pt;mso-wrap-distance-top:2.88pt;mso-wrap-distance-right:2.88pt;mso-wrap-distance-bottom:2.88pt" o:preferrelative="t" filled="f" stroked="f" insetpen="t" o:cliptowrap="t">
            <v:fill color2="black"/>
            <v:imagedata r:id="rId9" o:title=""/>
            <v:shadow color="#ccc"/>
            <v:path o:extrusionok="f"/>
            <o:lock v:ext="edit" aspectratio="t"/>
          </v:rect>
        </w:pict>
      </w:r>
      <w:bookmarkStart w:id="0" w:name="_GoBack"/>
      <w:bookmarkEnd w:id="0"/>
    </w:p>
    <w:p w:rsidR="006E6A0E" w:rsidRPr="006E6A0E" w:rsidRDefault="006E6A0E" w:rsidP="006E6A0E">
      <w:pPr>
        <w:rPr>
          <w:rFonts w:ascii="Tahoma" w:hAnsi="Tahoma" w:cs="Tahoma"/>
        </w:rPr>
      </w:pPr>
    </w:p>
    <w:p w:rsidR="00A77CBE" w:rsidRPr="006E6A0E" w:rsidRDefault="006E6A0E" w:rsidP="00CB5870">
      <w:pPr>
        <w:tabs>
          <w:tab w:val="left" w:pos="900"/>
          <w:tab w:val="left" w:pos="1320"/>
          <w:tab w:val="left" w:pos="7056"/>
        </w:tabs>
        <w:rPr>
          <w:rFonts w:ascii="Tahoma" w:hAnsi="Tahoma" w:cs="Tahoma"/>
        </w:rPr>
      </w:pPr>
      <w:r>
        <w:rPr>
          <w:rFonts w:ascii="Tahoma" w:hAnsi="Tahoma" w:cs="Tahoma"/>
        </w:rPr>
        <w:tab/>
      </w:r>
      <w:r w:rsidR="00CB5870">
        <w:rPr>
          <w:rFonts w:ascii="Tahoma" w:hAnsi="Tahoma" w:cs="Tahoma"/>
        </w:rPr>
        <w:tab/>
      </w:r>
      <w:r w:rsidR="005652D6">
        <w:rPr>
          <w:rFonts w:ascii="Tahoma" w:hAnsi="Tahoma" w:cs="Tahoma"/>
        </w:rPr>
        <w:tab/>
      </w:r>
    </w:p>
    <w:sectPr w:rsidR="00A77CBE" w:rsidRPr="006E6A0E" w:rsidSect="009F492E">
      <w:headerReference w:type="first" r:id="rId10"/>
      <w:footerReference w:type="first" r:id="rId11"/>
      <w:type w:val="oddPage"/>
      <w:pgSz w:w="11907" w:h="16840" w:code="9"/>
      <w:pgMar w:top="1134" w:right="1701" w:bottom="1134" w:left="170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F5" w:rsidRDefault="00C949F5">
      <w:r>
        <w:separator/>
      </w:r>
    </w:p>
  </w:endnote>
  <w:endnote w:type="continuationSeparator" w:id="0">
    <w:p w:rsidR="00C949F5" w:rsidRDefault="00C9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65" w:rsidRDefault="009F492E">
    <w:pPr>
      <w:pStyle w:val="Footer"/>
    </w:pPr>
    <w:r>
      <w:rPr>
        <w:noProof/>
      </w:rPr>
      <w:pict>
        <v:shapetype id="_x0000_t202" coordsize="21600,21600" o:spt="202" path="m,l,21600r21600,l21600,xe">
          <v:stroke joinstyle="miter"/>
          <v:path gradientshapeok="t" o:connecttype="rect"/>
        </v:shapetype>
        <v:shape id="_x0000_s2074" type="#_x0000_t202" style="position:absolute;margin-left:274.5pt;margin-top:-51.1pt;width:186pt;height:73.65pt;z-index:251655680" stroked="f">
          <v:textbox style="mso-next-textbox:#_x0000_s2074">
            <w:txbxContent>
              <w:p w:rsidR="005C4113" w:rsidRPr="00CB5870" w:rsidRDefault="005C4113" w:rsidP="005C4113">
                <w:pPr>
                  <w:tabs>
                    <w:tab w:val="left" w:pos="0"/>
                  </w:tabs>
                  <w:jc w:val="center"/>
                  <w:rPr>
                    <w:rFonts w:ascii="Microsoft Sans Serif" w:hAnsi="Microsoft Sans Serif" w:cs="Microsoft Sans Serif"/>
                    <w:b/>
                    <w:sz w:val="16"/>
                    <w:szCs w:val="16"/>
                  </w:rPr>
                </w:pPr>
                <w:r w:rsidRPr="00CB5870">
                  <w:rPr>
                    <w:rFonts w:ascii="Microsoft Sans Serif" w:hAnsi="Microsoft Sans Serif" w:cs="Microsoft Sans Serif"/>
                    <w:b/>
                    <w:sz w:val="16"/>
                    <w:szCs w:val="16"/>
                  </w:rPr>
                  <w:t>Treasurer</w:t>
                </w:r>
              </w:p>
              <w:p w:rsidR="003255F2" w:rsidRPr="00CB5870" w:rsidRDefault="00CB5870" w:rsidP="005C4113">
                <w:pPr>
                  <w:tabs>
                    <w:tab w:val="left" w:pos="0"/>
                  </w:tabs>
                  <w:jc w:val="center"/>
                  <w:rPr>
                    <w:rFonts w:ascii="Microsoft Sans Serif" w:hAnsi="Microsoft Sans Serif" w:cs="Microsoft Sans Serif"/>
                    <w:sz w:val="16"/>
                    <w:szCs w:val="16"/>
                  </w:rPr>
                </w:pPr>
                <w:r w:rsidRPr="00CB5870">
                  <w:rPr>
                    <w:rFonts w:ascii="Microsoft Sans Serif" w:hAnsi="Microsoft Sans Serif" w:cs="Microsoft Sans Serif"/>
                    <w:sz w:val="16"/>
                    <w:szCs w:val="16"/>
                  </w:rPr>
                  <w:t>Sharon Snelg</w:t>
                </w:r>
                <w:r w:rsidR="002A52AD">
                  <w:rPr>
                    <w:rFonts w:ascii="Microsoft Sans Serif" w:hAnsi="Microsoft Sans Serif" w:cs="Microsoft Sans Serif"/>
                    <w:sz w:val="16"/>
                    <w:szCs w:val="16"/>
                  </w:rPr>
                  <w:t>r</w:t>
                </w:r>
                <w:r w:rsidRPr="00CB5870">
                  <w:rPr>
                    <w:rFonts w:ascii="Microsoft Sans Serif" w:hAnsi="Microsoft Sans Serif" w:cs="Microsoft Sans Serif"/>
                    <w:sz w:val="16"/>
                    <w:szCs w:val="16"/>
                  </w:rPr>
                  <w:t>ove</w:t>
                </w:r>
              </w:p>
              <w:p w:rsidR="003255F2" w:rsidRPr="00CB5870" w:rsidRDefault="00CB5870" w:rsidP="005C4113">
                <w:pPr>
                  <w:tabs>
                    <w:tab w:val="left" w:pos="0"/>
                  </w:tabs>
                  <w:jc w:val="center"/>
                  <w:rPr>
                    <w:rFonts w:ascii="Microsoft Sans Serif" w:hAnsi="Microsoft Sans Serif" w:cs="Microsoft Sans Serif"/>
                    <w:sz w:val="16"/>
                    <w:szCs w:val="16"/>
                  </w:rPr>
                </w:pPr>
                <w:r w:rsidRPr="00CB5870">
                  <w:rPr>
                    <w:rFonts w:ascii="Microsoft Sans Serif" w:hAnsi="Microsoft Sans Serif" w:cs="Microsoft Sans Serif"/>
                    <w:sz w:val="16"/>
                    <w:szCs w:val="16"/>
                  </w:rPr>
                  <w:t>21 Wincombe Drive, Ferndown</w:t>
                </w:r>
              </w:p>
              <w:p w:rsidR="001C21C4" w:rsidRPr="00CB5870" w:rsidRDefault="006E6A0E" w:rsidP="005C4113">
                <w:pPr>
                  <w:tabs>
                    <w:tab w:val="left" w:pos="0"/>
                  </w:tabs>
                  <w:jc w:val="center"/>
                  <w:rPr>
                    <w:rFonts w:ascii="Microsoft Sans Serif" w:hAnsi="Microsoft Sans Serif" w:cs="Microsoft Sans Serif"/>
                    <w:sz w:val="16"/>
                    <w:szCs w:val="16"/>
                  </w:rPr>
                </w:pPr>
                <w:r w:rsidRPr="00CB5870">
                  <w:rPr>
                    <w:rFonts w:ascii="Microsoft Sans Serif" w:hAnsi="Microsoft Sans Serif" w:cs="Microsoft Sans Serif"/>
                    <w:sz w:val="16"/>
                    <w:szCs w:val="16"/>
                  </w:rPr>
                  <w:t>Dorset</w:t>
                </w:r>
                <w:r w:rsidR="00CB5870" w:rsidRPr="00CB5870">
                  <w:rPr>
                    <w:rFonts w:ascii="Microsoft Sans Serif" w:hAnsi="Microsoft Sans Serif" w:cs="Microsoft Sans Serif"/>
                    <w:sz w:val="16"/>
                    <w:szCs w:val="16"/>
                  </w:rPr>
                  <w:t>,</w:t>
                </w:r>
                <w:r w:rsidRPr="00CB5870">
                  <w:rPr>
                    <w:rFonts w:ascii="Microsoft Sans Serif" w:hAnsi="Microsoft Sans Serif" w:cs="Microsoft Sans Serif"/>
                    <w:sz w:val="16"/>
                    <w:szCs w:val="16"/>
                  </w:rPr>
                  <w:t xml:space="preserve"> </w:t>
                </w:r>
                <w:r w:rsidR="00CB5870" w:rsidRPr="00CB5870">
                  <w:rPr>
                    <w:rFonts w:ascii="Microsoft Sans Serif" w:hAnsi="Microsoft Sans Serif" w:cs="Microsoft Sans Serif"/>
                    <w:sz w:val="16"/>
                    <w:szCs w:val="16"/>
                  </w:rPr>
                  <w:t>BH22 8HX</w:t>
                </w:r>
              </w:p>
              <w:p w:rsidR="00816F65" w:rsidRPr="00CB5870" w:rsidRDefault="001C21C4" w:rsidP="002E3B20">
                <w:pPr>
                  <w:tabs>
                    <w:tab w:val="left" w:pos="0"/>
                  </w:tabs>
                  <w:jc w:val="center"/>
                  <w:rPr>
                    <w:rFonts w:ascii="Microsoft Sans Serif" w:hAnsi="Microsoft Sans Serif" w:cs="Microsoft Sans Serif"/>
                    <w:sz w:val="16"/>
                    <w:szCs w:val="16"/>
                    <w:lang w:val="it-IT"/>
                  </w:rPr>
                </w:pPr>
                <w:r w:rsidRPr="00CB5870">
                  <w:rPr>
                    <w:rFonts w:ascii="Microsoft Sans Serif" w:hAnsi="Microsoft Sans Serif" w:cs="Microsoft Sans Serif"/>
                    <w:b/>
                    <w:sz w:val="16"/>
                    <w:szCs w:val="16"/>
                    <w:lang w:val="it-IT"/>
                  </w:rPr>
                  <w:t>Mob</w:t>
                </w:r>
                <w:r w:rsidR="00AA38FC" w:rsidRPr="00CB5870">
                  <w:rPr>
                    <w:rFonts w:ascii="Microsoft Sans Serif" w:hAnsi="Microsoft Sans Serif" w:cs="Microsoft Sans Serif"/>
                    <w:b/>
                    <w:sz w:val="16"/>
                    <w:szCs w:val="16"/>
                    <w:lang w:val="it-IT"/>
                  </w:rPr>
                  <w:t>:</w:t>
                </w:r>
                <w:r w:rsidR="006E6A0E" w:rsidRPr="00CB5870">
                  <w:rPr>
                    <w:rFonts w:ascii="Microsoft Sans Serif" w:hAnsi="Microsoft Sans Serif" w:cs="Microsoft Sans Serif"/>
                    <w:sz w:val="16"/>
                    <w:szCs w:val="16"/>
                    <w:lang w:val="it-IT"/>
                  </w:rPr>
                  <w:t xml:space="preserve"> </w:t>
                </w:r>
                <w:r w:rsidR="00CB5870" w:rsidRPr="00CB5870">
                  <w:rPr>
                    <w:rFonts w:ascii="Microsoft Sans Serif" w:hAnsi="Microsoft Sans Serif" w:cs="Microsoft Sans Serif"/>
                    <w:sz w:val="16"/>
                    <w:szCs w:val="16"/>
                    <w:lang w:val="it-IT"/>
                  </w:rPr>
                  <w:t>07825</w:t>
                </w:r>
                <w:r w:rsidR="0027148C">
                  <w:rPr>
                    <w:rFonts w:ascii="Microsoft Sans Serif" w:hAnsi="Microsoft Sans Serif" w:cs="Microsoft Sans Serif"/>
                    <w:sz w:val="16"/>
                    <w:szCs w:val="16"/>
                    <w:lang w:val="it-IT"/>
                  </w:rPr>
                  <w:t xml:space="preserve"> </w:t>
                </w:r>
                <w:r w:rsidR="00CB5870" w:rsidRPr="00CB5870">
                  <w:rPr>
                    <w:rFonts w:ascii="Microsoft Sans Serif" w:hAnsi="Microsoft Sans Serif" w:cs="Microsoft Sans Serif"/>
                    <w:sz w:val="16"/>
                    <w:szCs w:val="16"/>
                    <w:lang w:val="it-IT"/>
                  </w:rPr>
                  <w:t>322437</w:t>
                </w:r>
              </w:p>
              <w:p w:rsidR="002E3B20" w:rsidRPr="00CB5870" w:rsidRDefault="002E3B20" w:rsidP="002E3B20">
                <w:pPr>
                  <w:tabs>
                    <w:tab w:val="left" w:pos="0"/>
                  </w:tabs>
                  <w:jc w:val="center"/>
                  <w:rPr>
                    <w:rFonts w:ascii="Microsoft Sans Serif" w:hAnsi="Microsoft Sans Serif" w:cs="Microsoft Sans Serif"/>
                    <w:sz w:val="16"/>
                    <w:szCs w:val="16"/>
                    <w:lang w:val="it-IT"/>
                  </w:rPr>
                </w:pPr>
                <w:r w:rsidRPr="00CB5870">
                  <w:rPr>
                    <w:rFonts w:ascii="Microsoft Sans Serif" w:hAnsi="Microsoft Sans Serif" w:cs="Microsoft Sans Serif"/>
                    <w:b/>
                    <w:sz w:val="16"/>
                    <w:szCs w:val="16"/>
                    <w:lang w:val="it-IT"/>
                  </w:rPr>
                  <w:t xml:space="preserve">E-mail: </w:t>
                </w:r>
                <w:r w:rsidR="00CB5870" w:rsidRPr="00CB5870">
                  <w:rPr>
                    <w:rFonts w:ascii="Microsoft Sans Serif" w:hAnsi="Microsoft Sans Serif" w:cs="Microsoft Sans Serif"/>
                    <w:sz w:val="16"/>
                    <w:szCs w:val="16"/>
                    <w:lang w:val="it-IT"/>
                  </w:rPr>
                  <w:t>admin@innergamehypnotherapy.co.uk</w:t>
                </w:r>
              </w:p>
              <w:p w:rsidR="003255F2" w:rsidRPr="00CB5870" w:rsidRDefault="003255F2" w:rsidP="002E3B20">
                <w:pPr>
                  <w:tabs>
                    <w:tab w:val="left" w:pos="0"/>
                  </w:tabs>
                  <w:jc w:val="center"/>
                  <w:rPr>
                    <w:rFonts w:ascii="Microsoft Sans Serif" w:hAnsi="Microsoft Sans Serif" w:cs="Microsoft Sans Serif"/>
                    <w:sz w:val="16"/>
                    <w:szCs w:val="16"/>
                    <w:lang w:val="it-IT"/>
                  </w:rPr>
                </w:pPr>
              </w:p>
              <w:p w:rsidR="003066E6" w:rsidRPr="00CB5870" w:rsidRDefault="003066E6" w:rsidP="002E3B20">
                <w:pPr>
                  <w:tabs>
                    <w:tab w:val="left" w:pos="0"/>
                  </w:tabs>
                  <w:jc w:val="center"/>
                  <w:rPr>
                    <w:rFonts w:ascii="Microsoft Sans Serif" w:hAnsi="Microsoft Sans Serif" w:cs="Microsoft Sans Serif"/>
                    <w:b/>
                    <w:sz w:val="16"/>
                    <w:szCs w:val="16"/>
                    <w:lang w:val="it-IT"/>
                  </w:rPr>
                </w:pPr>
              </w:p>
            </w:txbxContent>
          </v:textbox>
        </v:shape>
      </w:pict>
    </w:r>
    <w:r>
      <w:rPr>
        <w:noProof/>
      </w:rPr>
      <w:pict>
        <v:shape id="_x0000_s2072" type="#_x0000_t202" style="position:absolute;margin-left:-33pt;margin-top:-51.1pt;width:169pt;height:77.95pt;z-index:251654656" stroked="f">
          <v:textbox style="mso-next-textbox:#_x0000_s2072">
            <w:txbxContent>
              <w:p w:rsidR="00022429" w:rsidRPr="00CB5870" w:rsidRDefault="00022429" w:rsidP="00022429">
                <w:pPr>
                  <w:tabs>
                    <w:tab w:val="left" w:pos="0"/>
                  </w:tabs>
                  <w:jc w:val="center"/>
                  <w:rPr>
                    <w:rFonts w:ascii="Microsoft Sans Serif" w:hAnsi="Microsoft Sans Serif" w:cs="Microsoft Sans Serif"/>
                    <w:b/>
                    <w:sz w:val="16"/>
                    <w:szCs w:val="16"/>
                  </w:rPr>
                </w:pPr>
                <w:r w:rsidRPr="00CB5870">
                  <w:rPr>
                    <w:rFonts w:ascii="Microsoft Sans Serif" w:hAnsi="Microsoft Sans Serif" w:cs="Microsoft Sans Serif"/>
                    <w:b/>
                    <w:sz w:val="16"/>
                    <w:szCs w:val="16"/>
                  </w:rPr>
                  <w:t>Secretary</w:t>
                </w:r>
              </w:p>
              <w:p w:rsidR="00823370" w:rsidRPr="00CB5870" w:rsidRDefault="00CB5870" w:rsidP="00823370">
                <w:pPr>
                  <w:tabs>
                    <w:tab w:val="left" w:pos="0"/>
                  </w:tabs>
                  <w:jc w:val="center"/>
                  <w:rPr>
                    <w:rFonts w:ascii="Microsoft Sans Serif" w:hAnsi="Microsoft Sans Serif" w:cs="Microsoft Sans Serif"/>
                    <w:sz w:val="16"/>
                    <w:szCs w:val="16"/>
                  </w:rPr>
                </w:pPr>
                <w:r w:rsidRPr="00CB5870">
                  <w:rPr>
                    <w:rFonts w:ascii="Microsoft Sans Serif" w:hAnsi="Microsoft Sans Serif" w:cs="Microsoft Sans Serif"/>
                    <w:sz w:val="16"/>
                    <w:szCs w:val="16"/>
                  </w:rPr>
                  <w:t>Alan Graham</w:t>
                </w:r>
              </w:p>
              <w:p w:rsidR="00CB5870" w:rsidRPr="00CB5870" w:rsidRDefault="00CB5870" w:rsidP="00823370">
                <w:pPr>
                  <w:tabs>
                    <w:tab w:val="left" w:pos="0"/>
                  </w:tabs>
                  <w:jc w:val="center"/>
                  <w:rPr>
                    <w:rFonts w:ascii="Microsoft Sans Serif" w:hAnsi="Microsoft Sans Serif" w:cs="Microsoft Sans Serif"/>
                    <w:sz w:val="16"/>
                    <w:szCs w:val="16"/>
                  </w:rPr>
                </w:pPr>
                <w:r w:rsidRPr="00CB5870">
                  <w:rPr>
                    <w:rFonts w:ascii="Microsoft Sans Serif" w:hAnsi="Microsoft Sans Serif" w:cs="Microsoft Sans Serif"/>
                    <w:sz w:val="16"/>
                    <w:szCs w:val="16"/>
                  </w:rPr>
                  <w:t>27 Marchwood Road, Bournemouth</w:t>
                </w:r>
              </w:p>
              <w:p w:rsidR="00CB5870" w:rsidRPr="00CB5870" w:rsidRDefault="00CB5870" w:rsidP="00823370">
                <w:pPr>
                  <w:tabs>
                    <w:tab w:val="left" w:pos="0"/>
                  </w:tabs>
                  <w:jc w:val="center"/>
                  <w:rPr>
                    <w:rFonts w:ascii="Microsoft Sans Serif" w:hAnsi="Microsoft Sans Serif" w:cs="Microsoft Sans Serif"/>
                    <w:sz w:val="16"/>
                    <w:szCs w:val="16"/>
                  </w:rPr>
                </w:pPr>
                <w:r w:rsidRPr="00CB5870">
                  <w:rPr>
                    <w:rFonts w:ascii="Microsoft Sans Serif" w:hAnsi="Microsoft Sans Serif" w:cs="Microsoft Sans Serif"/>
                    <w:sz w:val="16"/>
                    <w:szCs w:val="16"/>
                  </w:rPr>
                  <w:t>Dorset, BH10 5LA</w:t>
                </w:r>
              </w:p>
              <w:p w:rsidR="00022429" w:rsidRPr="00CB5870" w:rsidRDefault="00574D03" w:rsidP="001C21C4">
                <w:pPr>
                  <w:jc w:val="center"/>
                  <w:rPr>
                    <w:rFonts w:ascii="Microsoft Sans Serif" w:hAnsi="Microsoft Sans Serif" w:cs="Microsoft Sans Serif"/>
                    <w:lang w:val="it-IT"/>
                  </w:rPr>
                </w:pPr>
                <w:r w:rsidRPr="00CB5870">
                  <w:rPr>
                    <w:rFonts w:ascii="Microsoft Sans Serif" w:hAnsi="Microsoft Sans Serif" w:cs="Microsoft Sans Serif"/>
                    <w:b/>
                    <w:sz w:val="16"/>
                    <w:szCs w:val="16"/>
                    <w:lang w:val="it-IT"/>
                  </w:rPr>
                  <w:t>Mob</w:t>
                </w:r>
                <w:r w:rsidR="00022429" w:rsidRPr="00CB5870">
                  <w:rPr>
                    <w:rFonts w:ascii="Microsoft Sans Serif" w:hAnsi="Microsoft Sans Serif" w:cs="Microsoft Sans Serif"/>
                    <w:b/>
                    <w:sz w:val="16"/>
                    <w:szCs w:val="16"/>
                    <w:lang w:val="it-IT"/>
                  </w:rPr>
                  <w:t>:</w:t>
                </w:r>
                <w:r w:rsidR="001C21C4" w:rsidRPr="00CB5870">
                  <w:rPr>
                    <w:rFonts w:ascii="Microsoft Sans Serif" w:hAnsi="Microsoft Sans Serif" w:cs="Microsoft Sans Serif"/>
                    <w:sz w:val="16"/>
                    <w:szCs w:val="16"/>
                    <w:lang w:val="it-IT"/>
                  </w:rPr>
                  <w:t xml:space="preserve">  </w:t>
                </w:r>
                <w:r w:rsidR="00CB5870" w:rsidRPr="00CB5870">
                  <w:rPr>
                    <w:rFonts w:ascii="Microsoft Sans Serif" w:hAnsi="Microsoft Sans Serif" w:cs="Microsoft Sans Serif"/>
                    <w:sz w:val="16"/>
                    <w:szCs w:val="16"/>
                    <w:lang w:val="it-IT"/>
                  </w:rPr>
                  <w:t>07801</w:t>
                </w:r>
                <w:r w:rsidR="0027148C">
                  <w:rPr>
                    <w:rFonts w:ascii="Microsoft Sans Serif" w:hAnsi="Microsoft Sans Serif" w:cs="Microsoft Sans Serif"/>
                    <w:sz w:val="16"/>
                    <w:szCs w:val="16"/>
                    <w:lang w:val="it-IT"/>
                  </w:rPr>
                  <w:t xml:space="preserve"> </w:t>
                </w:r>
                <w:r w:rsidR="00CB5870" w:rsidRPr="00CB5870">
                  <w:rPr>
                    <w:rFonts w:ascii="Microsoft Sans Serif" w:hAnsi="Microsoft Sans Serif" w:cs="Microsoft Sans Serif"/>
                    <w:sz w:val="16"/>
                    <w:szCs w:val="16"/>
                    <w:lang w:val="it-IT"/>
                  </w:rPr>
                  <w:t>312976</w:t>
                </w:r>
              </w:p>
              <w:p w:rsidR="001C21C4" w:rsidRPr="00CB5870" w:rsidRDefault="00175A4F" w:rsidP="001C21C4">
                <w:pPr>
                  <w:jc w:val="center"/>
                  <w:rPr>
                    <w:rFonts w:ascii="Microsoft Sans Serif" w:hAnsi="Microsoft Sans Serif" w:cs="Microsoft Sans Serif"/>
                    <w:sz w:val="16"/>
                    <w:szCs w:val="16"/>
                    <w:lang w:val="it-IT"/>
                  </w:rPr>
                </w:pPr>
                <w:r w:rsidRPr="00CB5870">
                  <w:rPr>
                    <w:rFonts w:ascii="Microsoft Sans Serif" w:hAnsi="Microsoft Sans Serif" w:cs="Microsoft Sans Serif"/>
                    <w:b/>
                    <w:sz w:val="16"/>
                    <w:szCs w:val="16"/>
                    <w:lang w:val="it-IT"/>
                  </w:rPr>
                  <w:t>E-m</w:t>
                </w:r>
                <w:r w:rsidR="002E3B20" w:rsidRPr="00CB5870">
                  <w:rPr>
                    <w:rFonts w:ascii="Microsoft Sans Serif" w:hAnsi="Microsoft Sans Serif" w:cs="Microsoft Sans Serif"/>
                    <w:b/>
                    <w:sz w:val="16"/>
                    <w:szCs w:val="16"/>
                    <w:lang w:val="it-IT"/>
                  </w:rPr>
                  <w:t xml:space="preserve">ail: </w:t>
                </w:r>
                <w:r w:rsidR="00CB5870" w:rsidRPr="00CB5870">
                  <w:rPr>
                    <w:rFonts w:ascii="Microsoft Sans Serif" w:hAnsi="Microsoft Sans Serif" w:cs="Microsoft Sans Serif"/>
                    <w:sz w:val="16"/>
                    <w:szCs w:val="16"/>
                    <w:lang w:val="it-IT"/>
                  </w:rPr>
                  <w:t>alan.graham.dcb@gmail.com</w:t>
                </w:r>
                <w:r w:rsidR="00EC1197" w:rsidRPr="00CB5870">
                  <w:rPr>
                    <w:rFonts w:ascii="Microsoft Sans Serif" w:hAnsi="Microsoft Sans Serif" w:cs="Microsoft Sans Serif"/>
                    <w:b/>
                    <w:sz w:val="16"/>
                    <w:szCs w:val="16"/>
                    <w:lang w:val="it-IT"/>
                  </w:rPr>
                  <w:t xml:space="preserve"> </w:t>
                </w:r>
              </w:p>
              <w:p w:rsidR="002E3B20" w:rsidRPr="00CB5870" w:rsidRDefault="002E3B20" w:rsidP="00022429">
                <w:pPr>
                  <w:tabs>
                    <w:tab w:val="left" w:pos="0"/>
                  </w:tabs>
                  <w:jc w:val="center"/>
                  <w:rPr>
                    <w:rFonts w:ascii="Microsoft Sans Serif" w:hAnsi="Microsoft Sans Serif" w:cs="Microsoft Sans Serif"/>
                    <w:sz w:val="16"/>
                    <w:szCs w:val="16"/>
                    <w:lang w:val="it-IT"/>
                  </w:rPr>
                </w:pPr>
              </w:p>
              <w:p w:rsidR="003066E6" w:rsidRPr="00CB5870" w:rsidRDefault="003066E6" w:rsidP="00022429">
                <w:pPr>
                  <w:tabs>
                    <w:tab w:val="left" w:pos="0"/>
                  </w:tabs>
                  <w:jc w:val="center"/>
                  <w:rPr>
                    <w:rFonts w:ascii="Microsoft Sans Serif" w:hAnsi="Microsoft Sans Serif" w:cs="Microsoft Sans Serif"/>
                    <w:b/>
                    <w:sz w:val="16"/>
                    <w:szCs w:val="16"/>
                    <w:lang w:val="it-IT"/>
                  </w:rPr>
                </w:pPr>
              </w:p>
              <w:p w:rsidR="003066E6" w:rsidRPr="00CB5870" w:rsidRDefault="003066E6" w:rsidP="00022429">
                <w:pPr>
                  <w:tabs>
                    <w:tab w:val="left" w:pos="0"/>
                  </w:tabs>
                  <w:jc w:val="center"/>
                  <w:rPr>
                    <w:rFonts w:ascii="Microsoft Sans Serif" w:hAnsi="Microsoft Sans Serif" w:cs="Microsoft Sans Serif"/>
                    <w:sz w:val="16"/>
                    <w:szCs w:val="16"/>
                    <w:lang w:val="it-IT"/>
                  </w:rPr>
                </w:pPr>
              </w:p>
              <w:p w:rsidR="00816F65" w:rsidRPr="00CB5870" w:rsidRDefault="00816F65" w:rsidP="00816F65">
                <w:pPr>
                  <w:rPr>
                    <w:rFonts w:ascii="Microsoft Sans Serif" w:hAnsi="Microsoft Sans Serif" w:cs="Microsoft Sans Serif"/>
                    <w:lang w:val="it-IT"/>
                  </w:rPr>
                </w:pPr>
              </w:p>
            </w:txbxContent>
          </v:textbox>
        </v:shape>
      </w:pict>
    </w:r>
    <w:r>
      <w:rPr>
        <w:noProof/>
        <w:lang w:val="en-GB" w:eastAsia="en-GB"/>
      </w:rPr>
      <w:pict>
        <v:shape id="_x0000_s2094" type="#_x0000_t202" style="position:absolute;margin-left:136pt;margin-top:-51.7pt;width:2in;height:69pt;z-index:251656704" stroked="f">
          <v:textbox style="mso-next-textbox:#_x0000_s2094">
            <w:txbxContent>
              <w:p w:rsidR="003066E6" w:rsidRPr="00CB5870" w:rsidRDefault="003066E6" w:rsidP="003066E6">
                <w:pPr>
                  <w:jc w:val="center"/>
                  <w:rPr>
                    <w:rFonts w:ascii="Microsoft Sans Serif" w:hAnsi="Microsoft Sans Serif" w:cs="Microsoft Sans Serif"/>
                    <w:b/>
                    <w:sz w:val="16"/>
                    <w:szCs w:val="16"/>
                    <w:lang w:val="en-GB"/>
                  </w:rPr>
                </w:pPr>
                <w:r w:rsidRPr="00CB5870">
                  <w:rPr>
                    <w:rFonts w:ascii="Microsoft Sans Serif" w:hAnsi="Microsoft Sans Serif" w:cs="Microsoft Sans Serif"/>
                    <w:b/>
                    <w:sz w:val="16"/>
                    <w:szCs w:val="16"/>
                    <w:lang w:val="en-GB"/>
                  </w:rPr>
                  <w:t>Chairman</w:t>
                </w:r>
              </w:p>
              <w:p w:rsidR="003066E6" w:rsidRPr="00CB5870" w:rsidRDefault="005652D6" w:rsidP="003066E6">
                <w:pPr>
                  <w:jc w:val="center"/>
                  <w:rPr>
                    <w:rFonts w:ascii="Microsoft Sans Serif" w:hAnsi="Microsoft Sans Serif" w:cs="Microsoft Sans Serif"/>
                    <w:sz w:val="16"/>
                    <w:szCs w:val="16"/>
                    <w:lang w:val="en-GB"/>
                  </w:rPr>
                </w:pPr>
                <w:r w:rsidRPr="00CB5870">
                  <w:rPr>
                    <w:rFonts w:ascii="Microsoft Sans Serif" w:hAnsi="Microsoft Sans Serif" w:cs="Microsoft Sans Serif"/>
                    <w:sz w:val="16"/>
                    <w:szCs w:val="16"/>
                    <w:lang w:val="en-GB"/>
                  </w:rPr>
                  <w:t>Mark Barber</w:t>
                </w:r>
              </w:p>
              <w:p w:rsidR="00CB5870" w:rsidRPr="00CB5870" w:rsidRDefault="00CB5870" w:rsidP="00E15125">
                <w:pPr>
                  <w:jc w:val="center"/>
                  <w:rPr>
                    <w:rFonts w:ascii="Microsoft Sans Serif" w:hAnsi="Microsoft Sans Serif" w:cs="Microsoft Sans Serif"/>
                    <w:sz w:val="16"/>
                    <w:szCs w:val="16"/>
                    <w:lang w:val="en-GB"/>
                  </w:rPr>
                </w:pPr>
                <w:r w:rsidRPr="00CB5870">
                  <w:rPr>
                    <w:rFonts w:ascii="Microsoft Sans Serif" w:hAnsi="Microsoft Sans Serif" w:cs="Microsoft Sans Serif"/>
                    <w:sz w:val="16"/>
                    <w:szCs w:val="16"/>
                    <w:lang w:val="en-GB"/>
                  </w:rPr>
                  <w:t>37 Athelstan Road, Bournemouth</w:t>
                </w:r>
              </w:p>
              <w:p w:rsidR="005652D6" w:rsidRPr="00CB5870" w:rsidRDefault="00CB5870" w:rsidP="00E15125">
                <w:pPr>
                  <w:jc w:val="center"/>
                  <w:rPr>
                    <w:rFonts w:ascii="Microsoft Sans Serif" w:hAnsi="Microsoft Sans Serif" w:cs="Microsoft Sans Serif"/>
                    <w:sz w:val="16"/>
                    <w:szCs w:val="16"/>
                    <w:lang w:val="en-GB"/>
                  </w:rPr>
                </w:pPr>
                <w:r w:rsidRPr="00CB5870">
                  <w:rPr>
                    <w:rFonts w:ascii="Microsoft Sans Serif" w:hAnsi="Microsoft Sans Serif" w:cs="Microsoft Sans Serif"/>
                    <w:sz w:val="16"/>
                    <w:szCs w:val="16"/>
                    <w:lang w:val="en-GB"/>
                  </w:rPr>
                  <w:t>Dorset, BH6 5LY</w:t>
                </w:r>
              </w:p>
              <w:p w:rsidR="003255F2" w:rsidRPr="00CB5870" w:rsidRDefault="00A42F4E" w:rsidP="003255F2">
                <w:pPr>
                  <w:jc w:val="center"/>
                  <w:rPr>
                    <w:rFonts w:ascii="Microsoft Sans Serif" w:hAnsi="Microsoft Sans Serif" w:cs="Microsoft Sans Serif"/>
                    <w:b/>
                    <w:sz w:val="16"/>
                    <w:szCs w:val="16"/>
                    <w:lang w:val="fr-FR"/>
                  </w:rPr>
                </w:pPr>
                <w:r w:rsidRPr="00CB5870">
                  <w:rPr>
                    <w:rFonts w:ascii="Microsoft Sans Serif" w:hAnsi="Microsoft Sans Serif" w:cs="Microsoft Sans Serif"/>
                    <w:b/>
                    <w:sz w:val="16"/>
                    <w:szCs w:val="16"/>
                    <w:lang w:val="fr-FR"/>
                  </w:rPr>
                  <w:t>Mob </w:t>
                </w:r>
                <w:r w:rsidRPr="00CB5870">
                  <w:rPr>
                    <w:rFonts w:ascii="Microsoft Sans Serif" w:hAnsi="Microsoft Sans Serif" w:cs="Microsoft Sans Serif"/>
                    <w:sz w:val="16"/>
                    <w:szCs w:val="16"/>
                    <w:lang w:val="fr-FR"/>
                  </w:rPr>
                  <w:t>:</w:t>
                </w:r>
                <w:r w:rsidR="00EC1197" w:rsidRPr="00CB5870">
                  <w:rPr>
                    <w:rFonts w:ascii="Microsoft Sans Serif" w:hAnsi="Microsoft Sans Serif" w:cs="Microsoft Sans Serif"/>
                    <w:sz w:val="16"/>
                    <w:szCs w:val="16"/>
                    <w:lang w:val="fr-FR"/>
                  </w:rPr>
                  <w:t xml:space="preserve"> </w:t>
                </w:r>
                <w:r w:rsidR="005652D6" w:rsidRPr="00CB5870">
                  <w:rPr>
                    <w:rFonts w:ascii="Microsoft Sans Serif" w:hAnsi="Microsoft Sans Serif" w:cs="Microsoft Sans Serif"/>
                    <w:sz w:val="16"/>
                    <w:szCs w:val="16"/>
                    <w:lang w:val="fr-FR"/>
                  </w:rPr>
                  <w:t>07971 940921</w:t>
                </w:r>
              </w:p>
              <w:p w:rsidR="003066E6" w:rsidRPr="00CB5870" w:rsidRDefault="003066E6" w:rsidP="003255F2">
                <w:pPr>
                  <w:jc w:val="center"/>
                  <w:rPr>
                    <w:rFonts w:ascii="Microsoft Sans Serif" w:hAnsi="Microsoft Sans Serif" w:cs="Microsoft Sans Serif"/>
                    <w:b/>
                    <w:sz w:val="16"/>
                    <w:szCs w:val="16"/>
                    <w:lang w:val="fr-FR"/>
                  </w:rPr>
                </w:pPr>
                <w:r w:rsidRPr="00CB5870">
                  <w:rPr>
                    <w:rFonts w:ascii="Microsoft Sans Serif" w:hAnsi="Microsoft Sans Serif" w:cs="Microsoft Sans Serif"/>
                    <w:b/>
                    <w:sz w:val="16"/>
                    <w:szCs w:val="16"/>
                    <w:lang w:val="fr-FR"/>
                  </w:rPr>
                  <w:t xml:space="preserve">E-mail: </w:t>
                </w:r>
                <w:r w:rsidR="005652D6" w:rsidRPr="00CB5870">
                  <w:rPr>
                    <w:rFonts w:ascii="Microsoft Sans Serif" w:hAnsi="Microsoft Sans Serif" w:cs="Microsoft Sans Serif"/>
                    <w:sz w:val="16"/>
                    <w:szCs w:val="16"/>
                    <w:lang w:val="fr-FR"/>
                  </w:rPr>
                  <w:t>markrbarber@hotmail.co.uk</w:t>
                </w:r>
              </w:p>
              <w:p w:rsidR="003066E6" w:rsidRPr="00CB5870" w:rsidRDefault="003066E6" w:rsidP="003066E6">
                <w:pPr>
                  <w:jc w:val="center"/>
                  <w:rPr>
                    <w:rFonts w:ascii="Microsoft Sans Serif" w:hAnsi="Microsoft Sans Serif" w:cs="Microsoft Sans Serif"/>
                    <w:sz w:val="16"/>
                    <w:szCs w:val="16"/>
                    <w:lang w:val="fr-FR"/>
                  </w:rPr>
                </w:pPr>
              </w:p>
            </w:txbxContent>
          </v:textbox>
        </v:shape>
      </w:pict>
    </w:r>
    <w:r>
      <w:rPr>
        <w:noProof/>
        <w:lang w:val="en-GB" w:eastAsia="en-GB"/>
      </w:rPr>
      <w:pict>
        <v:shape id="_x0000_s2101" type="#_x0000_t202" style="position:absolute;margin-left:119.4pt;margin-top:20.85pt;width:180pt;height:22.2pt;z-index:251658752" stroked="f">
          <v:textbox style="mso-next-textbox:#_x0000_s2101">
            <w:txbxContent>
              <w:p w:rsidR="00C458CD" w:rsidRPr="005C4113" w:rsidRDefault="00C458CD" w:rsidP="00C458CD">
                <w:pPr>
                  <w:tabs>
                    <w:tab w:val="left" w:pos="0"/>
                  </w:tabs>
                  <w:jc w:val="center"/>
                  <w:rPr>
                    <w:rFonts w:ascii="Arial Narrow" w:hAnsi="Arial Narrow"/>
                    <w:sz w:val="18"/>
                    <w:szCs w:val="18"/>
                    <w:lang w:val="en-GB"/>
                  </w:rPr>
                </w:pPr>
                <w:r w:rsidRPr="00C458CD">
                  <w:rPr>
                    <w:rFonts w:ascii="Arial Narrow" w:hAnsi="Arial Narrow"/>
                    <w:b/>
                    <w:color w:val="00003A"/>
                    <w:sz w:val="18"/>
                    <w:szCs w:val="18"/>
                    <w:lang w:val="en-GB"/>
                  </w:rPr>
                  <w:t>Website</w:t>
                </w:r>
                <w:r w:rsidRPr="00C458CD">
                  <w:rPr>
                    <w:rFonts w:ascii="Arial Narrow" w:hAnsi="Arial Narrow"/>
                    <w:color w:val="00003A"/>
                    <w:sz w:val="18"/>
                    <w:szCs w:val="18"/>
                    <w:lang w:val="en-GB"/>
                  </w:rPr>
                  <w:t>:</w:t>
                </w:r>
                <w:r w:rsidR="00AB5907">
                  <w:rPr>
                    <w:rFonts w:ascii="Arial Narrow" w:hAnsi="Arial Narrow"/>
                    <w:color w:val="0000FF"/>
                    <w:sz w:val="18"/>
                    <w:szCs w:val="18"/>
                    <w:lang w:val="en-GB"/>
                  </w:rPr>
                  <w:t xml:space="preserve">   </w:t>
                </w:r>
                <w:r w:rsidR="00AB5907">
                  <w:rPr>
                    <w:rFonts w:ascii="Arial Narrow" w:hAnsi="Arial Narrow"/>
                    <w:sz w:val="18"/>
                    <w:szCs w:val="18"/>
                    <w:lang w:val="en-GB"/>
                  </w:rPr>
                  <w:t>www.</w:t>
                </w:r>
                <w:r w:rsidR="00CB5870">
                  <w:rPr>
                    <w:rFonts w:ascii="Arial Narrow" w:hAnsi="Arial Narrow"/>
                    <w:sz w:val="18"/>
                    <w:szCs w:val="18"/>
                    <w:lang w:val="en-GB"/>
                  </w:rPr>
                  <w:t>P</w:t>
                </w:r>
                <w:r w:rsidR="001C21C4">
                  <w:rPr>
                    <w:rFonts w:ascii="Arial Narrow" w:hAnsi="Arial Narrow"/>
                    <w:sz w:val="18"/>
                    <w:szCs w:val="18"/>
                    <w:lang w:val="en-GB"/>
                  </w:rPr>
                  <w:t>arley</w:t>
                </w:r>
                <w:r w:rsidR="00CB5870">
                  <w:rPr>
                    <w:rFonts w:ascii="Arial Narrow" w:hAnsi="Arial Narrow"/>
                    <w:sz w:val="18"/>
                    <w:szCs w:val="18"/>
                    <w:lang w:val="en-GB"/>
                  </w:rPr>
                  <w:t>C</w:t>
                </w:r>
                <w:r w:rsidR="001C21C4">
                  <w:rPr>
                    <w:rFonts w:ascii="Arial Narrow" w:hAnsi="Arial Narrow"/>
                    <w:sz w:val="18"/>
                    <w:szCs w:val="18"/>
                    <w:lang w:val="en-GB"/>
                  </w:rPr>
                  <w:t>ricket</w:t>
                </w:r>
                <w:r w:rsidR="00CB5870">
                  <w:rPr>
                    <w:rFonts w:ascii="Arial Narrow" w:hAnsi="Arial Narrow"/>
                    <w:sz w:val="18"/>
                    <w:szCs w:val="18"/>
                    <w:lang w:val="en-GB"/>
                  </w:rPr>
                  <w:t>C</w:t>
                </w:r>
                <w:r w:rsidR="001C21C4">
                  <w:rPr>
                    <w:rFonts w:ascii="Arial Narrow" w:hAnsi="Arial Narrow"/>
                    <w:sz w:val="18"/>
                    <w:szCs w:val="18"/>
                    <w:lang w:val="en-GB"/>
                  </w:rPr>
                  <w:t>lub.co.uk</w:t>
                </w:r>
              </w:p>
              <w:p w:rsidR="00C458CD" w:rsidRDefault="00C458CD"/>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F5" w:rsidRDefault="00C949F5">
      <w:r>
        <w:separator/>
      </w:r>
    </w:p>
  </w:footnote>
  <w:footnote w:type="continuationSeparator" w:id="0">
    <w:p w:rsidR="00C949F5" w:rsidRDefault="00C94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65" w:rsidRDefault="00816F65" w:rsidP="00843D4B">
    <w:pPr>
      <w:pStyle w:val="Header"/>
      <w:jc w:val="right"/>
    </w:pPr>
  </w:p>
  <w:p w:rsidR="00C9413A" w:rsidRDefault="00C9413A">
    <w:pPr>
      <w:pStyle w:val="Header"/>
    </w:pPr>
  </w:p>
  <w:p w:rsidR="00C9413A" w:rsidRDefault="009F492E" w:rsidP="00843D4B">
    <w:pPr>
      <w:pStyle w:val="Header"/>
      <w:jc w:val="right"/>
    </w:pPr>
    <w:r>
      <w:pict>
        <v:rect id="_x0000_s2100" style="position:absolute;left:0;text-align:left;margin-left:324pt;margin-top:2.6pt;width:131.55pt;height:140.1pt;z-index:251657728;mso-wrap-distance-left:2.88pt;mso-wrap-distance-top:2.88pt;mso-wrap-distance-right:2.88pt;mso-wrap-distance-bottom:2.88pt" o:preferrelative="t" filled="f" stroked="f" insetpen="t" o:cliptowrap="t">
          <v:fill color2="black"/>
          <v:imagedata r:id="rId1" o:title=""/>
          <v:shadow color="#ccc"/>
          <v:path o:extrusionok="f"/>
          <o:lock v:ext="edit" aspectratio="t"/>
        </v:rect>
      </w:pict>
    </w:r>
  </w:p>
  <w:p w:rsidR="00816F65" w:rsidRDefault="00816F65">
    <w:pPr>
      <w:pStyle w:val="Header"/>
    </w:pPr>
  </w:p>
  <w:p w:rsidR="00816F65" w:rsidRDefault="00816F65">
    <w:pPr>
      <w:pStyle w:val="Header"/>
    </w:pPr>
  </w:p>
  <w:p w:rsidR="00816F65" w:rsidRDefault="00816F65">
    <w:pPr>
      <w:pStyle w:val="Header"/>
    </w:pPr>
  </w:p>
  <w:p w:rsidR="00816F65" w:rsidRDefault="00816F65">
    <w:pPr>
      <w:pStyle w:val="Header"/>
    </w:pPr>
  </w:p>
  <w:p w:rsidR="00843D4B" w:rsidRDefault="00843D4B">
    <w:pPr>
      <w:pStyle w:val="Header"/>
    </w:pPr>
  </w:p>
  <w:p w:rsidR="00843D4B" w:rsidRDefault="00843D4B">
    <w:pPr>
      <w:pStyle w:val="Header"/>
    </w:pPr>
  </w:p>
  <w:p w:rsidR="00843D4B" w:rsidRDefault="00843D4B">
    <w:pPr>
      <w:pStyle w:val="Header"/>
    </w:pPr>
  </w:p>
  <w:p w:rsidR="00816F65" w:rsidRDefault="00816F65">
    <w:pPr>
      <w:pStyle w:val="Header"/>
    </w:pPr>
  </w:p>
  <w:p w:rsidR="00816F65" w:rsidRDefault="00816F65">
    <w:pPr>
      <w:pStyle w:val="Header"/>
    </w:pPr>
  </w:p>
  <w:p w:rsidR="00816F65" w:rsidRDefault="009F492E">
    <w:pPr>
      <w:pStyle w:val="Header"/>
    </w:pPr>
    <w:r>
      <w:rPr>
        <w:noProof/>
        <w:lang w:val="en-GB" w:eastAsia="en-GB"/>
      </w:rPr>
      <w:pict>
        <v:shapetype id="_x0000_t202" coordsize="21600,21600" o:spt="202" path="m,l,21600r21600,l21600,xe">
          <v:stroke joinstyle="miter"/>
          <v:path gradientshapeok="t" o:connecttype="rect"/>
        </v:shapetype>
        <v:shape id="_x0000_s2103" type="#_x0000_t202" style="position:absolute;margin-left:324pt;margin-top:7.7pt;width:135.45pt;height:17.4pt;z-index:251660800" stroked="f">
          <v:textbox>
            <w:txbxContent>
              <w:p w:rsidR="00AB5907" w:rsidRPr="00CB5870" w:rsidRDefault="00AB5907" w:rsidP="00AB5907">
                <w:pPr>
                  <w:jc w:val="center"/>
                  <w:rPr>
                    <w:rFonts w:ascii="Microsoft Sans Serif" w:hAnsi="Microsoft Sans Serif" w:cs="Microsoft Sans Serif"/>
                    <w:b/>
                    <w:sz w:val="18"/>
                    <w:szCs w:val="18"/>
                    <w:lang w:val="en-GB"/>
                  </w:rPr>
                </w:pPr>
                <w:r w:rsidRPr="00CB5870">
                  <w:rPr>
                    <w:rFonts w:ascii="Microsoft Sans Serif" w:hAnsi="Microsoft Sans Serif" w:cs="Microsoft Sans Serif"/>
                    <w:b/>
                    <w:sz w:val="18"/>
                    <w:szCs w:val="18"/>
                    <w:lang w:val="en-GB"/>
                  </w:rPr>
                  <w:t xml:space="preserve">President:    </w:t>
                </w:r>
                <w:r w:rsidR="00290612">
                  <w:rPr>
                    <w:rFonts w:ascii="Microsoft Sans Serif" w:hAnsi="Microsoft Sans Serif" w:cs="Microsoft Sans Serif"/>
                    <w:sz w:val="18"/>
                    <w:szCs w:val="18"/>
                    <w:lang w:val="en-GB"/>
                  </w:rPr>
                  <w:t>Brian Nippard</w:t>
                </w:r>
              </w:p>
            </w:txbxContent>
          </v:textbox>
        </v:shape>
      </w:pict>
    </w:r>
  </w:p>
  <w:p w:rsidR="00816F65" w:rsidRDefault="009F492E">
    <w:pPr>
      <w:pStyle w:val="Header"/>
    </w:pPr>
    <w:r>
      <w:rPr>
        <w:noProof/>
        <w:lang w:val="en-GB" w:eastAsia="en-GB"/>
      </w:rPr>
      <w:pict>
        <v:shape id="_x0000_s2102" type="#_x0000_t202" style="position:absolute;margin-left:311.55pt;margin-top:11.3pt;width:161.25pt;height:61.2pt;z-index:251659776" stroked="f">
          <v:textbox>
            <w:txbxContent>
              <w:p w:rsidR="0025163E" w:rsidRPr="003C5B97" w:rsidRDefault="0025163E" w:rsidP="003C5B97">
                <w:pPr>
                  <w:rPr>
                    <w:szCs w:val="18"/>
                  </w:rPr>
                </w:pPr>
              </w:p>
            </w:txbxContent>
          </v:textbox>
        </v:shape>
      </w:pict>
    </w:r>
  </w:p>
  <w:p w:rsidR="00816F65" w:rsidRDefault="00816F65">
    <w:pPr>
      <w:pStyle w:val="Header"/>
    </w:pPr>
  </w:p>
  <w:p w:rsidR="00816F65" w:rsidRDefault="00816F65">
    <w:pPr>
      <w:pStyle w:val="Header"/>
    </w:pPr>
  </w:p>
  <w:p w:rsidR="00F82C6A" w:rsidRPr="00F12C63" w:rsidRDefault="00F82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76116"/>
    <w:multiLevelType w:val="hybridMultilevel"/>
    <w:tmpl w:val="8876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A0E6B"/>
    <w:multiLevelType w:val="hybridMultilevel"/>
    <w:tmpl w:val="BE00AE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7D921F9"/>
    <w:multiLevelType w:val="multilevel"/>
    <w:tmpl w:val="3090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4066D"/>
    <w:multiLevelType w:val="hybridMultilevel"/>
    <w:tmpl w:val="A3EABE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DD7517C"/>
    <w:multiLevelType w:val="hybridMultilevel"/>
    <w:tmpl w:val="9364F074"/>
    <w:lvl w:ilvl="0" w:tplc="8EDE6606">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DDC6D19"/>
    <w:multiLevelType w:val="hybridMultilevel"/>
    <w:tmpl w:val="327E8CFC"/>
    <w:lvl w:ilvl="0" w:tplc="EC541B68">
      <w:start w:val="1"/>
      <w:numFmt w:val="bullet"/>
      <w:lvlText w:val=""/>
      <w:lvlJc w:val="left"/>
      <w:pPr>
        <w:ind w:left="720" w:hanging="360"/>
      </w:pPr>
      <w:rPr>
        <w:rFonts w:ascii="Symbol" w:hAnsi="Symbol" w:hint="default"/>
        <w:color w:val="0000F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61969D4"/>
    <w:multiLevelType w:val="hybridMultilevel"/>
    <w:tmpl w:val="572800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6765270"/>
    <w:multiLevelType w:val="multilevel"/>
    <w:tmpl w:val="90FC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0E5"/>
    <w:rsid w:val="00022429"/>
    <w:rsid w:val="00030484"/>
    <w:rsid w:val="000430E5"/>
    <w:rsid w:val="00043897"/>
    <w:rsid w:val="00046AF3"/>
    <w:rsid w:val="000569B4"/>
    <w:rsid w:val="000570B8"/>
    <w:rsid w:val="00085B2B"/>
    <w:rsid w:val="000B3D7A"/>
    <w:rsid w:val="000B6A51"/>
    <w:rsid w:val="000C10CB"/>
    <w:rsid w:val="000C396F"/>
    <w:rsid w:val="000D157D"/>
    <w:rsid w:val="000D623E"/>
    <w:rsid w:val="000D7D6A"/>
    <w:rsid w:val="000F413A"/>
    <w:rsid w:val="00106FF0"/>
    <w:rsid w:val="0012367F"/>
    <w:rsid w:val="00146DC4"/>
    <w:rsid w:val="001507E4"/>
    <w:rsid w:val="00161774"/>
    <w:rsid w:val="00175A4F"/>
    <w:rsid w:val="001C10B8"/>
    <w:rsid w:val="001C21C4"/>
    <w:rsid w:val="001E0D8F"/>
    <w:rsid w:val="001E4833"/>
    <w:rsid w:val="001F103F"/>
    <w:rsid w:val="001F456C"/>
    <w:rsid w:val="00221810"/>
    <w:rsid w:val="0022619A"/>
    <w:rsid w:val="002335AD"/>
    <w:rsid w:val="0025163E"/>
    <w:rsid w:val="00270DBC"/>
    <w:rsid w:val="0027148C"/>
    <w:rsid w:val="00280539"/>
    <w:rsid w:val="00290612"/>
    <w:rsid w:val="002A2BF6"/>
    <w:rsid w:val="002A52AD"/>
    <w:rsid w:val="002D3CD0"/>
    <w:rsid w:val="002D7B58"/>
    <w:rsid w:val="002E3B20"/>
    <w:rsid w:val="002E757E"/>
    <w:rsid w:val="00301172"/>
    <w:rsid w:val="003066E6"/>
    <w:rsid w:val="003173E2"/>
    <w:rsid w:val="003255F2"/>
    <w:rsid w:val="00331C76"/>
    <w:rsid w:val="003365C3"/>
    <w:rsid w:val="00345BCF"/>
    <w:rsid w:val="003A5950"/>
    <w:rsid w:val="003B05E1"/>
    <w:rsid w:val="003B2533"/>
    <w:rsid w:val="003B36E3"/>
    <w:rsid w:val="003C02F8"/>
    <w:rsid w:val="003C2CA4"/>
    <w:rsid w:val="003C30F0"/>
    <w:rsid w:val="003C5B97"/>
    <w:rsid w:val="003C648F"/>
    <w:rsid w:val="003E4B4A"/>
    <w:rsid w:val="00436809"/>
    <w:rsid w:val="00464B99"/>
    <w:rsid w:val="004779E8"/>
    <w:rsid w:val="004959BF"/>
    <w:rsid w:val="004C2667"/>
    <w:rsid w:val="004C58FB"/>
    <w:rsid w:val="004D3556"/>
    <w:rsid w:val="004F7369"/>
    <w:rsid w:val="00505A82"/>
    <w:rsid w:val="00514AEA"/>
    <w:rsid w:val="00531D5B"/>
    <w:rsid w:val="00537C5C"/>
    <w:rsid w:val="00552FD6"/>
    <w:rsid w:val="005652D6"/>
    <w:rsid w:val="00574D03"/>
    <w:rsid w:val="00580701"/>
    <w:rsid w:val="0058081A"/>
    <w:rsid w:val="00585D00"/>
    <w:rsid w:val="005915B6"/>
    <w:rsid w:val="00595240"/>
    <w:rsid w:val="0059555C"/>
    <w:rsid w:val="005A1D07"/>
    <w:rsid w:val="005C4113"/>
    <w:rsid w:val="005E7D78"/>
    <w:rsid w:val="005F3723"/>
    <w:rsid w:val="006007A2"/>
    <w:rsid w:val="00601382"/>
    <w:rsid w:val="00622E99"/>
    <w:rsid w:val="00655603"/>
    <w:rsid w:val="0065571E"/>
    <w:rsid w:val="00674193"/>
    <w:rsid w:val="00691B69"/>
    <w:rsid w:val="006B0BD5"/>
    <w:rsid w:val="006B0C70"/>
    <w:rsid w:val="006B2E4D"/>
    <w:rsid w:val="006C0C5E"/>
    <w:rsid w:val="006E6A0E"/>
    <w:rsid w:val="006E7845"/>
    <w:rsid w:val="00712C9A"/>
    <w:rsid w:val="00731940"/>
    <w:rsid w:val="00733218"/>
    <w:rsid w:val="0074670B"/>
    <w:rsid w:val="00780431"/>
    <w:rsid w:val="00784E9E"/>
    <w:rsid w:val="00794EC4"/>
    <w:rsid w:val="007C058E"/>
    <w:rsid w:val="007E1A08"/>
    <w:rsid w:val="008018D0"/>
    <w:rsid w:val="00816F65"/>
    <w:rsid w:val="00823370"/>
    <w:rsid w:val="0082489F"/>
    <w:rsid w:val="008253E4"/>
    <w:rsid w:val="00832A26"/>
    <w:rsid w:val="00843D4B"/>
    <w:rsid w:val="008571AA"/>
    <w:rsid w:val="00857713"/>
    <w:rsid w:val="00880584"/>
    <w:rsid w:val="008866A0"/>
    <w:rsid w:val="008866A7"/>
    <w:rsid w:val="00886C2A"/>
    <w:rsid w:val="00887B81"/>
    <w:rsid w:val="008A1CB0"/>
    <w:rsid w:val="008A5E39"/>
    <w:rsid w:val="008A7C48"/>
    <w:rsid w:val="008B15DD"/>
    <w:rsid w:val="008C27CC"/>
    <w:rsid w:val="008D3B1D"/>
    <w:rsid w:val="008D6220"/>
    <w:rsid w:val="008F003B"/>
    <w:rsid w:val="00913EF9"/>
    <w:rsid w:val="009239C7"/>
    <w:rsid w:val="00924EEE"/>
    <w:rsid w:val="00954893"/>
    <w:rsid w:val="00971D6B"/>
    <w:rsid w:val="009D33F2"/>
    <w:rsid w:val="009D7BDF"/>
    <w:rsid w:val="009F3491"/>
    <w:rsid w:val="009F492E"/>
    <w:rsid w:val="009F703A"/>
    <w:rsid w:val="00A164A8"/>
    <w:rsid w:val="00A332D3"/>
    <w:rsid w:val="00A42F4E"/>
    <w:rsid w:val="00A43083"/>
    <w:rsid w:val="00A77CBE"/>
    <w:rsid w:val="00A90892"/>
    <w:rsid w:val="00A91065"/>
    <w:rsid w:val="00AA38FC"/>
    <w:rsid w:val="00AA3988"/>
    <w:rsid w:val="00AA5880"/>
    <w:rsid w:val="00AB5907"/>
    <w:rsid w:val="00AC2148"/>
    <w:rsid w:val="00B105EF"/>
    <w:rsid w:val="00B10BBD"/>
    <w:rsid w:val="00B40D40"/>
    <w:rsid w:val="00B46427"/>
    <w:rsid w:val="00B641E5"/>
    <w:rsid w:val="00B9606F"/>
    <w:rsid w:val="00BB7247"/>
    <w:rsid w:val="00C458CD"/>
    <w:rsid w:val="00C66116"/>
    <w:rsid w:val="00C7370E"/>
    <w:rsid w:val="00C818B1"/>
    <w:rsid w:val="00C9413A"/>
    <w:rsid w:val="00C949F5"/>
    <w:rsid w:val="00CB235D"/>
    <w:rsid w:val="00CB5870"/>
    <w:rsid w:val="00CE226F"/>
    <w:rsid w:val="00CF46C6"/>
    <w:rsid w:val="00D03357"/>
    <w:rsid w:val="00D27C53"/>
    <w:rsid w:val="00D45769"/>
    <w:rsid w:val="00D51E73"/>
    <w:rsid w:val="00D6584C"/>
    <w:rsid w:val="00D94B34"/>
    <w:rsid w:val="00DA1827"/>
    <w:rsid w:val="00DB7DA0"/>
    <w:rsid w:val="00DC6502"/>
    <w:rsid w:val="00DC7099"/>
    <w:rsid w:val="00DD4149"/>
    <w:rsid w:val="00DD5BC8"/>
    <w:rsid w:val="00DE3E77"/>
    <w:rsid w:val="00DF5E0A"/>
    <w:rsid w:val="00E15125"/>
    <w:rsid w:val="00E177B2"/>
    <w:rsid w:val="00E333A2"/>
    <w:rsid w:val="00E51942"/>
    <w:rsid w:val="00E7441C"/>
    <w:rsid w:val="00E82277"/>
    <w:rsid w:val="00E860CF"/>
    <w:rsid w:val="00E9526A"/>
    <w:rsid w:val="00E97CB0"/>
    <w:rsid w:val="00EA06B6"/>
    <w:rsid w:val="00EA1AF6"/>
    <w:rsid w:val="00EA77A1"/>
    <w:rsid w:val="00EC1197"/>
    <w:rsid w:val="00EC2E35"/>
    <w:rsid w:val="00ED4189"/>
    <w:rsid w:val="00EE1CAA"/>
    <w:rsid w:val="00EE2D6B"/>
    <w:rsid w:val="00EE6BFD"/>
    <w:rsid w:val="00F12C63"/>
    <w:rsid w:val="00F25702"/>
    <w:rsid w:val="00F31213"/>
    <w:rsid w:val="00F32B0D"/>
    <w:rsid w:val="00F36AC2"/>
    <w:rsid w:val="00F51A7D"/>
    <w:rsid w:val="00F67431"/>
    <w:rsid w:val="00F71650"/>
    <w:rsid w:val="00F82C6A"/>
    <w:rsid w:val="00FB1A86"/>
    <w:rsid w:val="00FC61A0"/>
    <w:rsid w:val="00FD6F67"/>
    <w:rsid w:val="00FE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31"/>
    <w:rPr>
      <w:sz w:val="24"/>
      <w:szCs w:val="24"/>
      <w:lang w:val="en-US" w:eastAsia="en-US"/>
    </w:rPr>
  </w:style>
  <w:style w:type="paragraph" w:styleId="Heading1">
    <w:name w:val="heading 1"/>
    <w:basedOn w:val="Normal"/>
    <w:link w:val="Heading1Char"/>
    <w:uiPriority w:val="9"/>
    <w:qFormat/>
    <w:rsid w:val="009F492E"/>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648F"/>
    <w:pPr>
      <w:tabs>
        <w:tab w:val="center" w:pos="4320"/>
        <w:tab w:val="right" w:pos="8640"/>
      </w:tabs>
    </w:pPr>
  </w:style>
  <w:style w:type="paragraph" w:styleId="Footer">
    <w:name w:val="footer"/>
    <w:basedOn w:val="Normal"/>
    <w:rsid w:val="003C648F"/>
    <w:pPr>
      <w:tabs>
        <w:tab w:val="center" w:pos="4320"/>
        <w:tab w:val="right" w:pos="8640"/>
      </w:tabs>
    </w:pPr>
  </w:style>
  <w:style w:type="character" w:styleId="Hyperlink">
    <w:name w:val="Hyperlink"/>
    <w:rsid w:val="003255F2"/>
    <w:rPr>
      <w:color w:val="0000FF"/>
      <w:u w:val="single"/>
    </w:rPr>
  </w:style>
  <w:style w:type="paragraph" w:styleId="BalloonText">
    <w:name w:val="Balloon Text"/>
    <w:basedOn w:val="Normal"/>
    <w:link w:val="BalloonTextChar"/>
    <w:uiPriority w:val="99"/>
    <w:semiHidden/>
    <w:unhideWhenUsed/>
    <w:rsid w:val="00AB5907"/>
    <w:rPr>
      <w:rFonts w:ascii="Tahoma" w:hAnsi="Tahoma" w:cs="Tahoma"/>
      <w:sz w:val="16"/>
      <w:szCs w:val="16"/>
    </w:rPr>
  </w:style>
  <w:style w:type="character" w:customStyle="1" w:styleId="BalloonTextChar">
    <w:name w:val="Balloon Text Char"/>
    <w:link w:val="BalloonText"/>
    <w:uiPriority w:val="99"/>
    <w:semiHidden/>
    <w:rsid w:val="00AB5907"/>
    <w:rPr>
      <w:rFonts w:ascii="Tahoma" w:hAnsi="Tahoma" w:cs="Tahoma"/>
      <w:sz w:val="16"/>
      <w:szCs w:val="16"/>
      <w:lang w:val="en-US" w:eastAsia="en-US"/>
    </w:rPr>
  </w:style>
  <w:style w:type="paragraph" w:styleId="ListParagraph">
    <w:name w:val="List Paragraph"/>
    <w:basedOn w:val="Normal"/>
    <w:uiPriority w:val="34"/>
    <w:qFormat/>
    <w:rsid w:val="00A77CBE"/>
    <w:pPr>
      <w:ind w:left="720"/>
    </w:pPr>
    <w:rPr>
      <w:rFonts w:ascii="Calibri" w:eastAsia="Calibri" w:hAnsi="Calibri" w:cs="Calibri"/>
      <w:sz w:val="22"/>
      <w:szCs w:val="22"/>
      <w:lang w:val="en-GB" w:eastAsia="en-GB"/>
    </w:rPr>
  </w:style>
  <w:style w:type="character" w:customStyle="1" w:styleId="Heading1Char">
    <w:name w:val="Heading 1 Char"/>
    <w:basedOn w:val="DefaultParagraphFont"/>
    <w:link w:val="Heading1"/>
    <w:uiPriority w:val="9"/>
    <w:rsid w:val="009F492E"/>
    <w:rPr>
      <w:b/>
      <w:bCs/>
      <w:kern w:val="36"/>
      <w:sz w:val="48"/>
      <w:szCs w:val="48"/>
    </w:rPr>
  </w:style>
  <w:style w:type="paragraph" w:styleId="NormalWeb">
    <w:name w:val="Normal (Web)"/>
    <w:basedOn w:val="Normal"/>
    <w:uiPriority w:val="99"/>
    <w:semiHidden/>
    <w:unhideWhenUsed/>
    <w:rsid w:val="009F492E"/>
    <w:pPr>
      <w:spacing w:before="100" w:beforeAutospacing="1" w:after="100" w:afterAutospacing="1"/>
    </w:pPr>
    <w:rPr>
      <w:lang w:val="en-GB" w:eastAsia="en-GB"/>
    </w:rPr>
  </w:style>
  <w:style w:type="character" w:styleId="Strong">
    <w:name w:val="Strong"/>
    <w:uiPriority w:val="22"/>
    <w:qFormat/>
    <w:rsid w:val="009F49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1986">
      <w:bodyDiv w:val="1"/>
      <w:marLeft w:val="0"/>
      <w:marRight w:val="0"/>
      <w:marTop w:val="0"/>
      <w:marBottom w:val="0"/>
      <w:divBdr>
        <w:top w:val="none" w:sz="0" w:space="0" w:color="auto"/>
        <w:left w:val="none" w:sz="0" w:space="0" w:color="auto"/>
        <w:bottom w:val="none" w:sz="0" w:space="0" w:color="auto"/>
        <w:right w:val="none" w:sz="0" w:space="0" w:color="auto"/>
      </w:divBdr>
    </w:div>
    <w:div w:id="832258902">
      <w:bodyDiv w:val="1"/>
      <w:marLeft w:val="0"/>
      <w:marRight w:val="0"/>
      <w:marTop w:val="0"/>
      <w:marBottom w:val="0"/>
      <w:divBdr>
        <w:top w:val="none" w:sz="0" w:space="0" w:color="auto"/>
        <w:left w:val="none" w:sz="0" w:space="0" w:color="auto"/>
        <w:bottom w:val="none" w:sz="0" w:space="0" w:color="auto"/>
        <w:right w:val="none" w:sz="0" w:space="0" w:color="auto"/>
      </w:divBdr>
    </w:div>
    <w:div w:id="1150905760">
      <w:bodyDiv w:val="1"/>
      <w:marLeft w:val="0"/>
      <w:marRight w:val="0"/>
      <w:marTop w:val="0"/>
      <w:marBottom w:val="0"/>
      <w:divBdr>
        <w:top w:val="none" w:sz="0" w:space="0" w:color="auto"/>
        <w:left w:val="none" w:sz="0" w:space="0" w:color="auto"/>
        <w:bottom w:val="none" w:sz="0" w:space="0" w:color="auto"/>
        <w:right w:val="none" w:sz="0" w:space="0" w:color="auto"/>
      </w:divBdr>
      <w:divsChild>
        <w:div w:id="848981208">
          <w:marLeft w:val="0"/>
          <w:marRight w:val="0"/>
          <w:marTop w:val="0"/>
          <w:marBottom w:val="0"/>
          <w:divBdr>
            <w:top w:val="none" w:sz="0" w:space="0" w:color="auto"/>
            <w:left w:val="none" w:sz="0" w:space="0" w:color="auto"/>
            <w:bottom w:val="none" w:sz="0" w:space="0" w:color="auto"/>
            <w:right w:val="none" w:sz="0" w:space="0" w:color="auto"/>
          </w:divBdr>
        </w:div>
      </w:divsChild>
    </w:div>
    <w:div w:id="16984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PARLEY SPORTS CLUB</vt:lpstr>
    </vt:vector>
  </TitlesOfParts>
  <Company>Christchurch Borough Council</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PARLEY SPORTS CLUB</dc:title>
  <dc:subject/>
  <dc:creator>t.jacques</dc:creator>
  <cp:keywords/>
  <cp:lastModifiedBy>Ann Clarke</cp:lastModifiedBy>
  <cp:revision>2</cp:revision>
  <cp:lastPrinted>2019-05-28T10:29:00Z</cp:lastPrinted>
  <dcterms:created xsi:type="dcterms:W3CDTF">2019-07-30T13:23:00Z</dcterms:created>
  <dcterms:modified xsi:type="dcterms:W3CDTF">2019-07-30T13:23:00Z</dcterms:modified>
</cp:coreProperties>
</file>